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FD5E" w14:textId="17366609" w:rsidR="0003062D" w:rsidRDefault="00541416">
      <w:hyperlink r:id="rId4" w:history="1">
        <w:r>
          <w:rPr>
            <w:rStyle w:val="a3"/>
          </w:rPr>
          <w:t>https://mp.weixin.qq.com/s/TYVrbupnO6Yh8jDt1iaERA</w:t>
        </w:r>
      </w:hyperlink>
    </w:p>
    <w:sectPr w:rsidR="0003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D4"/>
    <w:rsid w:val="0003062D"/>
    <w:rsid w:val="004509D4"/>
    <w:rsid w:val="0054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DAEA9-BC00-462D-A938-A5D7153C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/TYVrbupnO6Yh8jDt1iaER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张</dc:creator>
  <cp:keywords/>
  <dc:description/>
  <cp:lastModifiedBy>璐 张</cp:lastModifiedBy>
  <cp:revision>3</cp:revision>
  <dcterms:created xsi:type="dcterms:W3CDTF">2020-04-17T03:12:00Z</dcterms:created>
  <dcterms:modified xsi:type="dcterms:W3CDTF">2020-04-17T03:12:00Z</dcterms:modified>
</cp:coreProperties>
</file>