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湖北省家庭经济困难学生确认表（样表）</w:t>
      </w:r>
    </w:p>
    <w:p>
      <w:pPr>
        <w:spacing w:line="400" w:lineRule="exact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院系：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77"/>
        <w:gridCol w:w="649"/>
        <w:gridCol w:w="646"/>
        <w:gridCol w:w="985"/>
        <w:gridCol w:w="1150"/>
        <w:gridCol w:w="1107"/>
        <w:gridCol w:w="7"/>
        <w:gridCol w:w="1289"/>
        <w:gridCol w:w="759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  码</w:t>
            </w:r>
          </w:p>
        </w:tc>
        <w:tc>
          <w:tcPr>
            <w:tcW w:w="1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 ：  城镇□   农村□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1.建档立卡家庭学生 □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2.低保家庭学生 □  </w:t>
            </w:r>
          </w:p>
        </w:tc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3.特困供养学生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4.孤儿和事实无人抚养儿童 □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5.烈士子女  □</w:t>
            </w:r>
          </w:p>
        </w:tc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6.残疾学生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22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父母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监护人情况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与学生</w:t>
            </w:r>
          </w:p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widowControl/>
              <w:jc w:val="center"/>
              <w:rPr>
                <w:rFonts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45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确认内容：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1.已对国家学生资助政策知晓        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2.表中填写信息真实无误            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3.是否愿意确认为家庭经济困难学生    愿意 </w:t>
            </w:r>
            <w:r>
              <w:rPr>
                <w:rFonts w:hint="eastAsia" w:ascii="仿宋_GB2312" w:eastAsia="仿宋_GB2312" w:hAnsi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； 放弃 □</w:t>
            </w: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学生本人（或监护人）签字：   </w:t>
            </w:r>
          </w:p>
          <w:p>
            <w:pPr>
              <w:jc w:val="center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</w:tbl>
    <w:p>
      <w:pPr>
        <w:spacing w:before="153" w:beforeLines="50"/>
        <w:rPr>
          <w:rFonts w:hint="default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注：本表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建档立卡家庭学生 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低保家庭学生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特困供养学生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孤儿和事实无人抚养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儿童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烈士子女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残疾学生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等六类学生填写，填写了此表不用填写《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湖北省家庭经济困难学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生认定申请表》。</w:t>
      </w:r>
    </w:p>
    <w:p>
      <w:pPr>
        <w:widowControl/>
        <w:jc w:val="left"/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湖北省家庭经济困难学生认定申请表（样表）</w:t>
      </w:r>
    </w:p>
    <w:p>
      <w:pPr>
        <w:rPr>
          <w:rFonts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院系：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_GB2312" w:eastAsia="楷体_GB2312" w:hAnsi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_GB2312" w:eastAsia="楷体_GB2312" w:hAnsiTheme="maj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67"/>
        <w:gridCol w:w="626"/>
        <w:gridCol w:w="906"/>
        <w:gridCol w:w="975"/>
        <w:gridCol w:w="635"/>
        <w:gridCol w:w="799"/>
        <w:gridCol w:w="439"/>
        <w:gridCol w:w="509"/>
        <w:gridCol w:w="608"/>
        <w:gridCol w:w="48"/>
        <w:gridCol w:w="803"/>
        <w:gridCol w:w="13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  码</w:t>
            </w:r>
          </w:p>
        </w:tc>
        <w:tc>
          <w:tcPr>
            <w:tcW w:w="14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" w:firstLineChars="5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210" w:firstLineChars="10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家庭通讯信息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381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0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家长手机号码</w:t>
            </w:r>
          </w:p>
        </w:tc>
        <w:tc>
          <w:tcPr>
            <w:tcW w:w="19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与学生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年收入（元）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影响家庭经济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状况有关信息</w:t>
            </w:r>
          </w:p>
        </w:tc>
        <w:tc>
          <w:tcPr>
            <w:tcW w:w="465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家庭人均年收入: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家庭遭受自然灾害情况: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家庭成员失业情况：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。家庭欠债情况：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其他情况：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29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napToGrid w:val="0"/>
              <w:spacing w:before="153" w:beforeLines="50"/>
              <w:rPr>
                <w:rFonts w:ascii="仿宋_GB2312" w:hAnsi="黑体"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承诺内容：</w:t>
            </w:r>
          </w:p>
          <w:p>
            <w:pPr>
              <w:snapToGrid w:val="0"/>
              <w:rPr>
                <w:rFonts w:ascii="仿宋_GB2312" w:hAnsi="黑体" w:eastAsia="仿宋_GB2312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学生本人(或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监护人)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0" w:firstLineChars="500"/>
              <w:rPr>
                <w:rFonts w:ascii="仿宋_GB2312" w:hAnsi="新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3" w:beforeLines="50"/>
        <w:rPr>
          <w:rFonts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注：1.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本表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由“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建档立卡家庭学生 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低保家庭学生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特困供养学生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孤儿和事实无人抚养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儿童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烈士子女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残疾学生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”六类学生之外学生填写。</w:t>
      </w:r>
      <w:bookmarkStart w:id="0" w:name="_GoBack"/>
      <w:bookmarkEnd w:id="0"/>
    </w:p>
    <w:p>
      <w:pPr>
        <w:adjustRightInd w:val="0"/>
        <w:contextualSpacing/>
        <w:rPr>
          <w:rFonts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2.学校、院系、专业、年级、班级可根据实际情况选择性填写。</w:t>
      </w:r>
    </w:p>
    <w:p>
      <w:pPr>
        <w:contextualSpacing/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3.承诺内容需本人手工填写“本人承诺以上所填写资料真实，如有虚假，愿承担相应责任。”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88" w:right="1588" w:bottom="1588" w:left="1588" w:header="851" w:footer="1191" w:gutter="0"/>
      <w:cols w:space="425" w:num="1"/>
      <w:docGrid w:type="lines" w:linePitch="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-1727908949"/>
    </w:sdtPr>
    <w:sdtEndPr>
      <w:rPr>
        <w:rFonts w:ascii="Times New Roman" w:hAnsi="Times New Roman"/>
        <w:sz w:val="24"/>
      </w:rPr>
    </w:sdtEndPr>
    <w:sdtContent>
      <w:p>
        <w:pPr>
          <w:pStyle w:val="4"/>
          <w:jc w:val="right"/>
          <w:rPr>
            <w:sz w:val="24"/>
          </w:rPr>
        </w:pPr>
        <w:r>
          <w:rPr>
            <w:rFonts w:ascii="Times New Roman" w:hAnsi="Times New Roman"/>
            <w:sz w:val="22"/>
            <w:szCs w:val="16"/>
          </w:rPr>
          <w:t>—</w:t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2"/>
            <w:szCs w:val="16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575856670"/>
    </w:sdtPr>
    <w:sdtEndPr>
      <w:rPr>
        <w:rFonts w:ascii="Times New Roman" w:hAnsi="Times New Roman"/>
        <w:sz w:val="21"/>
        <w:szCs w:val="15"/>
      </w:rPr>
    </w:sdtEndPr>
    <w:sdtContent>
      <w:p>
        <w:pPr>
          <w:pStyle w:val="4"/>
          <w:rPr>
            <w:sz w:val="24"/>
          </w:rPr>
        </w:pPr>
        <w:r>
          <w:rPr>
            <w:rFonts w:ascii="Times New Roman" w:hAnsi="Times New Roman"/>
            <w:sz w:val="22"/>
            <w:szCs w:val="16"/>
          </w:rPr>
          <w:t>—</w:t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2"/>
            <w:szCs w:val="16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A3"/>
    <w:rsid w:val="0000406F"/>
    <w:rsid w:val="00067308"/>
    <w:rsid w:val="00067D91"/>
    <w:rsid w:val="00075126"/>
    <w:rsid w:val="00081E43"/>
    <w:rsid w:val="00095627"/>
    <w:rsid w:val="000C0F9F"/>
    <w:rsid w:val="000C20BE"/>
    <w:rsid w:val="000F47AC"/>
    <w:rsid w:val="001022E7"/>
    <w:rsid w:val="0013089C"/>
    <w:rsid w:val="001331BB"/>
    <w:rsid w:val="001355A7"/>
    <w:rsid w:val="00144810"/>
    <w:rsid w:val="0018119C"/>
    <w:rsid w:val="001F5E68"/>
    <w:rsid w:val="00206EF9"/>
    <w:rsid w:val="0028431C"/>
    <w:rsid w:val="002D46C0"/>
    <w:rsid w:val="00312C71"/>
    <w:rsid w:val="00313B06"/>
    <w:rsid w:val="003170FD"/>
    <w:rsid w:val="00381BA0"/>
    <w:rsid w:val="0045102E"/>
    <w:rsid w:val="00451B1F"/>
    <w:rsid w:val="004653E2"/>
    <w:rsid w:val="00476B6F"/>
    <w:rsid w:val="00487E3A"/>
    <w:rsid w:val="004C2EB3"/>
    <w:rsid w:val="004D4E00"/>
    <w:rsid w:val="00564464"/>
    <w:rsid w:val="00565F3A"/>
    <w:rsid w:val="005B2694"/>
    <w:rsid w:val="005C11FE"/>
    <w:rsid w:val="005C2771"/>
    <w:rsid w:val="005C727B"/>
    <w:rsid w:val="005D5EBC"/>
    <w:rsid w:val="0063239B"/>
    <w:rsid w:val="00663D51"/>
    <w:rsid w:val="00672881"/>
    <w:rsid w:val="00680159"/>
    <w:rsid w:val="006B4276"/>
    <w:rsid w:val="006E124F"/>
    <w:rsid w:val="0070511D"/>
    <w:rsid w:val="0071767E"/>
    <w:rsid w:val="0073711D"/>
    <w:rsid w:val="007871CC"/>
    <w:rsid w:val="007A7655"/>
    <w:rsid w:val="007B2CAF"/>
    <w:rsid w:val="007F47B1"/>
    <w:rsid w:val="00802A16"/>
    <w:rsid w:val="008108CE"/>
    <w:rsid w:val="00825543"/>
    <w:rsid w:val="008663A7"/>
    <w:rsid w:val="0086772E"/>
    <w:rsid w:val="008D67D6"/>
    <w:rsid w:val="00947AB4"/>
    <w:rsid w:val="009B60BB"/>
    <w:rsid w:val="009F2E8D"/>
    <w:rsid w:val="00A03A0F"/>
    <w:rsid w:val="00A03A45"/>
    <w:rsid w:val="00A605C3"/>
    <w:rsid w:val="00A876F4"/>
    <w:rsid w:val="00AF3BCF"/>
    <w:rsid w:val="00B02B30"/>
    <w:rsid w:val="00B07D26"/>
    <w:rsid w:val="00B31DA9"/>
    <w:rsid w:val="00B721D3"/>
    <w:rsid w:val="00BB4110"/>
    <w:rsid w:val="00BD7A87"/>
    <w:rsid w:val="00BE09EA"/>
    <w:rsid w:val="00BE7FD8"/>
    <w:rsid w:val="00BF07A9"/>
    <w:rsid w:val="00C178F5"/>
    <w:rsid w:val="00C42DBB"/>
    <w:rsid w:val="00C8427B"/>
    <w:rsid w:val="00CD67B5"/>
    <w:rsid w:val="00D26DBB"/>
    <w:rsid w:val="00D42E23"/>
    <w:rsid w:val="00D61995"/>
    <w:rsid w:val="00D63FF5"/>
    <w:rsid w:val="00D95BAE"/>
    <w:rsid w:val="00DA430B"/>
    <w:rsid w:val="00DE7CCC"/>
    <w:rsid w:val="00DF32A1"/>
    <w:rsid w:val="00DF45A3"/>
    <w:rsid w:val="00E05948"/>
    <w:rsid w:val="00E659DE"/>
    <w:rsid w:val="00E7010E"/>
    <w:rsid w:val="00E945B9"/>
    <w:rsid w:val="00EB01AC"/>
    <w:rsid w:val="00EB3E96"/>
    <w:rsid w:val="00EB7F42"/>
    <w:rsid w:val="00EC443C"/>
    <w:rsid w:val="00EE2834"/>
    <w:rsid w:val="00EE6BA3"/>
    <w:rsid w:val="00F110C4"/>
    <w:rsid w:val="00F37245"/>
    <w:rsid w:val="00F44AB7"/>
    <w:rsid w:val="00F51454"/>
    <w:rsid w:val="00F672F1"/>
    <w:rsid w:val="00F7403B"/>
    <w:rsid w:val="00F77717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14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脚注文本 字符1"/>
    <w:link w:val="6"/>
    <w:qFormat/>
    <w:uiPriority w:val="0"/>
    <w:rPr>
      <w:sz w:val="18"/>
    </w:rPr>
  </w:style>
  <w:style w:type="character" w:customStyle="1" w:styleId="15">
    <w:name w:val="脚注文本 字符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NormalCharacter"/>
    <w:uiPriority w:val="0"/>
    <w:rPr>
      <w:rFonts w:ascii="Times New Roman" w:hAnsi="Times New Roman" w:eastAsia="宋体" w:cs="Times New Roman"/>
    </w:rPr>
  </w:style>
  <w:style w:type="character" w:customStyle="1" w:styleId="17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981</Words>
  <Characters>5593</Characters>
  <Lines>46</Lines>
  <Paragraphs>13</Paragraphs>
  <TotalTime>3</TotalTime>
  <ScaleCrop>false</ScaleCrop>
  <LinksUpToDate>false</LinksUpToDate>
  <CharactersWithSpaces>6561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2020-07-15T01:14:00Z</dcterms:created>
  <dc:creator>罗敏</dc:creator>
  <cp:lastModifiedBy>程xue</cp:lastModifiedBy>
  <cp:lastPrinted>2020-07-17T02:33:00Z</cp:lastPrinted>
  <dcterms:modified xsi:type="dcterms:W3CDTF">2020-07-22T02:52:51Z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