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长江艺术工程职业学院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防范“非法校园贷”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告知与承诺书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w w:val="100"/>
          <w:sz w:val="28"/>
          <w:szCs w:val="28"/>
          <w:lang w:eastAsia="zh-CN"/>
        </w:rPr>
        <w:t>不良校园贷、求职贷、培训贷等套路贷骗局频频。近年来，大学生因不良校园贷引发的恶性事件屡屡上演，不良校园贷已经成为大学生身边的隐形陷阱。抵制虚假骗局，远离不良校园贷。现将相关内容告知：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仿宋" w:hAnsi="仿宋" w:eastAsia="仿宋" w:cs="仿宋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eastAsia="zh-CN"/>
        </w:rPr>
        <w:t>警惕骗局：防范花样“校园贷”。</w:t>
      </w:r>
      <w:r>
        <w:rPr>
          <w:rFonts w:hint="eastAsia" w:ascii="仿宋" w:hAnsi="仿宋" w:eastAsia="仿宋" w:cs="仿宋"/>
          <w:w w:val="100"/>
          <w:sz w:val="28"/>
          <w:szCs w:val="28"/>
          <w:lang w:eastAsia="zh-CN"/>
        </w:rPr>
        <w:t>不良校园贷平台往往用“零首付、零利息、免担保”等条件诱导学生贷款，隐瞒申请贷款过程中需要的高额费用，一旦贷款逾期，带来的将是高额的违约金和利息，稍有不慎，学生就会陷入“校园贷”的恶性循环难以收场。部分网络借贷平台“换穿马甲”，将“现金贷”业务变身为“回租贷”，名为租赁、实为借贷。广大学生要明白，天上没有免费的馅饼，要切实提高金融安全防范意识和金融理财实践能力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仿宋" w:hAnsi="仿宋" w:eastAsia="仿宋" w:cs="仿宋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eastAsia="zh-CN"/>
        </w:rPr>
        <w:t>理性消费：树立正确消费观。</w:t>
      </w:r>
      <w:r>
        <w:rPr>
          <w:rFonts w:hint="eastAsia" w:ascii="仿宋" w:hAnsi="仿宋" w:eastAsia="仿宋" w:cs="仿宋"/>
          <w:w w:val="100"/>
          <w:sz w:val="28"/>
          <w:szCs w:val="28"/>
          <w:lang w:eastAsia="zh-CN"/>
        </w:rPr>
        <w:t>大学生应树立正确的消费观，在自己消费能力范围内适度、理性消费，提高骗局识别和风险防范能力，避免滋生攀比、超前消费心理，及时纠正过度、从众消费的错误行为，合理安排日常支出。严禁使用校园借贷平台进行贷款，如遇上学资金困难，可通过申请国家助学贷款、国家助学金、勤工助学等方式寻求帮助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eastAsia="zh-CN"/>
        </w:rPr>
        <w:t>加强防范：增强自我保护意识。</w:t>
      </w:r>
      <w:r>
        <w:rPr>
          <w:rFonts w:hint="eastAsia" w:ascii="仿宋" w:hAnsi="仿宋" w:eastAsia="仿宋" w:cs="仿宋"/>
          <w:w w:val="100"/>
          <w:sz w:val="28"/>
          <w:szCs w:val="28"/>
          <w:lang w:eastAsia="zh-CN"/>
        </w:rPr>
        <w:t>不良贷款平台往往需要提供个人有效证件抵押，或朋友及家庭电话。大学生要保护好自己各项证件信息，慎用个人信息、注意留存相关凭据，切勿盲目信任，学会用法律保护自身合法权益。有困难、有疑问，请咨询辅导员、班主任、学籍资助中心。一旦出现借贷问题，切勿自行极端处理，及时向家人、辅导员、学校、警方寻求帮助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28"/>
          <w:szCs w:val="28"/>
          <w:lang w:val="en-US" w:eastAsia="zh-CN"/>
        </w:rPr>
        <w:t>我郑重承诺，树立正确消费观，增强自我保护意识，远离非法校园贷，遇到类似事情，立即向辅导员、家长报告。</w:t>
      </w:r>
    </w:p>
    <w:p>
      <w:pPr>
        <w:spacing w:line="360" w:lineRule="auto"/>
        <w:ind w:firstLine="506" w:firstLineChars="200"/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  <w:t xml:space="preserve">承诺人：   </w:t>
      </w:r>
    </w:p>
    <w:tbl>
      <w:tblPr>
        <w:tblStyle w:val="3"/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1361"/>
        <w:gridCol w:w="1361"/>
        <w:gridCol w:w="1361"/>
        <w:gridCol w:w="136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40" w:lineRule="exact"/>
        <w:ind w:firstLine="506" w:firstLineChars="200"/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  <w:t xml:space="preserve">                                         </w:t>
      </w:r>
    </w:p>
    <w:p>
      <w:pPr>
        <w:spacing w:line="340" w:lineRule="exact"/>
        <w:ind w:firstLine="506" w:firstLineChars="200"/>
        <w:rPr>
          <w:rFonts w:hint="eastAsia" w:ascii="仿宋" w:hAnsi="仿宋" w:eastAsia="仿宋" w:cs="仿宋"/>
          <w:b/>
          <w:bCs/>
          <w:w w:val="90"/>
          <w:sz w:val="28"/>
          <w:szCs w:val="28"/>
          <w:lang w:val="en-US" w:eastAsia="zh-CN"/>
        </w:rPr>
      </w:pPr>
    </w:p>
    <w:p>
      <w:pPr>
        <w:spacing w:line="360" w:lineRule="auto"/>
        <w:ind w:firstLine="4200" w:firstLineChars="1500"/>
        <w:rPr>
          <w:rFonts w:hint="eastAsia" w:ascii="仿宋" w:hAnsi="仿宋" w:eastAsia="仿宋" w:cs="仿宋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w w:val="100"/>
          <w:sz w:val="28"/>
          <w:szCs w:val="28"/>
          <w:lang w:eastAsia="zh-CN"/>
        </w:rPr>
        <w:t>辅导员签字：</w:t>
      </w:r>
    </w:p>
    <w:p>
      <w:pPr>
        <w:spacing w:line="360" w:lineRule="auto"/>
        <w:ind w:left="5039" w:leftChars="266" w:hanging="4480" w:hangingChars="1600"/>
        <w:rPr>
          <w:rFonts w:hint="eastAsia" w:ascii="仿宋" w:hAnsi="仿宋" w:eastAsia="仿宋" w:cs="仿宋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w w:val="100"/>
          <w:sz w:val="28"/>
          <w:szCs w:val="28"/>
          <w:lang w:eastAsia="zh-CN"/>
        </w:rPr>
        <w:t xml:space="preserve">                               年   月   日</w:t>
      </w:r>
    </w:p>
    <w:p>
      <w:pPr>
        <w:spacing w:line="540" w:lineRule="exact"/>
        <w:ind w:firstLine="1080" w:firstLineChars="300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锐智W">
    <w:panose1 w:val="00020600040101010101"/>
    <w:charset w:val="86"/>
    <w:family w:val="auto"/>
    <w:pitch w:val="default"/>
    <w:sig w:usb0="A00000BF" w:usb1="1AC17CFA" w:usb2="00000016" w:usb3="00000000" w:csb0="0004009F" w:csb1="00000000"/>
  </w:font>
  <w:font w:name="汉仪书魂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立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Y2Q1ODNmMWZiZDFkMzIxMDIyMzQzMTQ5Mzc0NWQifQ=="/>
  </w:docVars>
  <w:rsids>
    <w:rsidRoot w:val="1A760F1A"/>
    <w:rsid w:val="10D10B86"/>
    <w:rsid w:val="1A7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692</Words>
  <Characters>698</Characters>
  <Lines>0</Lines>
  <Paragraphs>0</Paragraphs>
  <TotalTime>1</TotalTime>
  <ScaleCrop>false</ScaleCrop>
  <LinksUpToDate>false</LinksUpToDate>
  <CharactersWithSpaces>798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2019-10-08T08:24:00Z</dcterms:created>
  <dc:creator>女人信什么1387174747</dc:creator>
  <cp:lastModifiedBy>Mr.Fantasy</cp:lastModifiedBy>
  <dcterms:modified xsi:type="dcterms:W3CDTF">2022-09-20T09:19:40Z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4E99904E318E4CA3878105F7BDBFBE51</vt:lpwstr>
  </property>
</Properties>
</file>